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4E" w:rsidRDefault="0058694E" w:rsidP="0058694E">
      <w:pPr>
        <w:pStyle w:val="1"/>
        <w:spacing w:line="579" w:lineRule="auto"/>
        <w:jc w:val="center"/>
      </w:pPr>
      <w:bookmarkStart w:id="0" w:name="_Toc24039"/>
      <w:r>
        <w:rPr>
          <w:rFonts w:hint="eastAsia"/>
        </w:rPr>
        <w:t>阳光学院创四</w:t>
      </w:r>
      <w:proofErr w:type="gramStart"/>
      <w:r>
        <w:rPr>
          <w:rFonts w:hint="eastAsia"/>
        </w:rPr>
        <w:t>方园</w:t>
      </w:r>
      <w:proofErr w:type="gramEnd"/>
      <w:r>
        <w:rPr>
          <w:rFonts w:hint="eastAsia"/>
        </w:rPr>
        <w:t>大学生创业孵化管理办法（试行）</w:t>
      </w:r>
      <w:bookmarkEnd w:id="0"/>
    </w:p>
    <w:p w:rsidR="0058694E" w:rsidRDefault="0058694E" w:rsidP="0058694E">
      <w:pPr>
        <w:spacing w:line="550" w:lineRule="exact"/>
        <w:rPr>
          <w:rFonts w:ascii="方正小标宋_GBK" w:eastAsia="方正小标宋_GBK" w:cs="方正小标宋_GBK"/>
          <w:sz w:val="44"/>
          <w:szCs w:val="44"/>
        </w:rPr>
      </w:pPr>
    </w:p>
    <w:p w:rsidR="0058694E" w:rsidRDefault="0058694E" w:rsidP="0058694E">
      <w:pPr>
        <w:spacing w:afterLines="50" w:line="550" w:lineRule="exact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第一章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总则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第一条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阳光学院扶持和鼓励大学生积极从事创新创业，以创意引发创新，以创业带动就业。为推进大学生创业孵化的各项工作正常有序开展，特制定本</w:t>
      </w:r>
      <w:bookmarkStart w:id="1" w:name="baidusnap3"/>
      <w:bookmarkEnd w:id="1"/>
      <w:r>
        <w:rPr>
          <w:rFonts w:ascii="仿宋_GB2312" w:hAnsi="仿宋_GB2312" w:cs="宋体" w:hint="eastAsia"/>
          <w:kern w:val="0"/>
          <w:sz w:val="32"/>
          <w:szCs w:val="32"/>
        </w:rPr>
        <w:t>管理办法。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第二条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阳光学院对大学生创业的扶持，主要依托创四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方园做为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孵化场所，在大学生创新创业教育工作领导小组的指导下，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由创新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创业教育中心具体负责工作推进与日常管理。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第三条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创新创业教育中心设置专人承担大学生入驻创四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创业孵化的管理与辅导，主要职责包括：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（一）全面负责创业中心的日常管理工作，制定管理办法，完成总结计划；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（二）负责受理、组织审批项目申请入驻等事宜，对入驻团队进行监管考评，以及负责相关各类材料的归档工作；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（三）聘请校内外专家、专业教师、创业人士等为学生创业团队的发展提供指导，包括管理、营销、技术、法律、财务、心理、服务等方面的咨询；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（四）负责受理、组织审批创业基金以及相关材料的归档工作；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（五）协助项目办理工商注册和税务登记等；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（六）协助项目宣传、市场推广、融资合作等工作；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（七）负责创业中心的其他日常工作。</w:t>
      </w:r>
    </w:p>
    <w:p w:rsidR="0058694E" w:rsidRDefault="0058694E" w:rsidP="0058694E">
      <w:pPr>
        <w:widowControl/>
        <w:spacing w:beforeLines="50" w:afterLines="50" w:line="550" w:lineRule="exact"/>
        <w:ind w:left="643" w:hangingChars="200" w:hanging="643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第二章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入驻创新创业基地条件、程序与退出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第四条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接受入驻孵化的创业团队分为三种，一种为在校生创业团队，即是满足在校大学生创新、创业需求而组建的团队，可申请进驻创业试验区（提供给有创意创新产品产生，但项目还不完善的团队）或创业孵化区（提供给项目相对完善的团队）；第二种为校友创业企业，即本校毕业</w:t>
      </w:r>
      <w:r>
        <w:rPr>
          <w:rFonts w:ascii="仿宋_GB2312" w:hAnsi="仿宋_GB2312" w:cs="宋体" w:hint="eastAsia"/>
          <w:kern w:val="0"/>
          <w:sz w:val="32"/>
          <w:szCs w:val="32"/>
        </w:rPr>
        <w:t>5</w:t>
      </w:r>
      <w:r>
        <w:rPr>
          <w:rFonts w:ascii="仿宋_GB2312" w:hAnsi="仿宋_GB2312" w:cs="宋体" w:hint="eastAsia"/>
          <w:kern w:val="0"/>
          <w:sz w:val="32"/>
          <w:szCs w:val="32"/>
        </w:rPr>
        <w:t>年内有志从事创业的毕业生开办的企业，仅受理申请进驻创业孵化区。第三种为校外企业，且本校学生至少占股</w:t>
      </w:r>
      <w:r>
        <w:rPr>
          <w:rFonts w:ascii="仿宋_GB2312" w:hAnsi="仿宋_GB2312" w:cs="宋体" w:hint="eastAsia"/>
          <w:kern w:val="0"/>
          <w:sz w:val="32"/>
          <w:szCs w:val="32"/>
        </w:rPr>
        <w:t>30%</w:t>
      </w:r>
      <w:r>
        <w:rPr>
          <w:rFonts w:ascii="仿宋_GB2312" w:hAnsi="仿宋_GB2312" w:cs="宋体" w:hint="eastAsia"/>
          <w:kern w:val="0"/>
          <w:sz w:val="32"/>
          <w:szCs w:val="32"/>
        </w:rPr>
        <w:t>，亦可申请入驻创四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第五条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创业团队的创业项目分为科技、服务和商贸等类型。学院鼓励科技类型项目优先入驻，服务类、商贸类项目其次；对于食品饮食类商贸项目、简单重复的商贸类项目进行严格审批。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第六条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创业团队申请进驻创四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孵化的基本条件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（一）创业团队负责人须为本校在校生或毕业</w:t>
      </w:r>
      <w:r>
        <w:rPr>
          <w:rFonts w:ascii="仿宋_GB2312" w:hAnsi="仿宋_GB2312" w:cs="宋体" w:hint="eastAsia"/>
          <w:kern w:val="0"/>
          <w:sz w:val="32"/>
          <w:szCs w:val="32"/>
        </w:rPr>
        <w:t>5</w:t>
      </w:r>
      <w:r>
        <w:rPr>
          <w:rFonts w:ascii="仿宋_GB2312" w:hAnsi="仿宋_GB2312" w:cs="宋体" w:hint="eastAsia"/>
          <w:kern w:val="0"/>
          <w:sz w:val="32"/>
          <w:szCs w:val="32"/>
        </w:rPr>
        <w:t>年内的校友；或为本校学生占股</w:t>
      </w:r>
      <w:r>
        <w:rPr>
          <w:rFonts w:ascii="仿宋_GB2312" w:hAnsi="仿宋_GB2312" w:cs="宋体" w:hint="eastAsia"/>
          <w:kern w:val="0"/>
          <w:sz w:val="32"/>
          <w:szCs w:val="32"/>
        </w:rPr>
        <w:t>30%</w:t>
      </w:r>
      <w:r>
        <w:rPr>
          <w:rFonts w:ascii="仿宋_GB2312" w:hAnsi="仿宋_GB2312" w:cs="宋体" w:hint="eastAsia"/>
          <w:kern w:val="0"/>
          <w:sz w:val="32"/>
          <w:szCs w:val="32"/>
        </w:rPr>
        <w:t>以上的校外企业。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（二）团队负责人应具有较高的素养和品格，懂政策，重信誉，无违纪违规行为，有一定经营和管理能力，在商业行为中无强买强卖现象，愿意遵守创四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的管理办法和监督。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（三）团队选定的创业项目须具有创新性和良好的市场潜力，已完成工商注册的企业和与专业紧密结合的项目优先；获得校级、省级及全国创意、创新、创业类大赛的获奖项目</w:t>
      </w: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优先；文化创意、电子商务、科技研发类的获奖项目优先。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（四）团队应具备一定的项目启动资金和承担风险能力。鼓励聘用相对固定的贫困生为工作人员。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（五）团队有较完善的管理制度，学生团队项目成员参与创业项目应征得学生家长的同意。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第七条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入驻创四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的申办程序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（一）提交材料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1.</w:t>
      </w:r>
      <w:r>
        <w:rPr>
          <w:rFonts w:ascii="仿宋_GB2312" w:hAnsi="仿宋_GB2312" w:cs="宋体" w:hint="eastAsia"/>
          <w:kern w:val="0"/>
          <w:sz w:val="32"/>
          <w:szCs w:val="32"/>
        </w:rPr>
        <w:t>入驻申请书；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2.</w:t>
      </w:r>
      <w:r>
        <w:rPr>
          <w:rFonts w:ascii="仿宋_GB2312" w:hAnsi="仿宋_GB2312" w:cs="宋体" w:hint="eastAsia"/>
          <w:kern w:val="0"/>
          <w:sz w:val="32"/>
          <w:szCs w:val="32"/>
        </w:rPr>
        <w:t>商业计划书；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3.</w:t>
      </w:r>
      <w:r>
        <w:rPr>
          <w:rFonts w:ascii="仿宋_GB2312" w:hAnsi="仿宋_GB2312" w:cs="宋体" w:hint="eastAsia"/>
          <w:kern w:val="0"/>
          <w:sz w:val="32"/>
          <w:szCs w:val="32"/>
        </w:rPr>
        <w:t>团队相关管理制度、章程；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4.</w:t>
      </w:r>
      <w:r>
        <w:rPr>
          <w:rFonts w:ascii="仿宋_GB2312" w:hAnsi="仿宋_GB2312" w:cs="宋体" w:hint="eastAsia"/>
          <w:kern w:val="0"/>
          <w:sz w:val="32"/>
          <w:szCs w:val="32"/>
        </w:rPr>
        <w:t>项目负责人及相关经营人员简历、身份证明复印件；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5.</w:t>
      </w:r>
      <w:r>
        <w:rPr>
          <w:rFonts w:ascii="仿宋_GB2312" w:hAnsi="仿宋_GB2312" w:cs="宋体" w:hint="eastAsia"/>
          <w:kern w:val="0"/>
          <w:sz w:val="32"/>
          <w:szCs w:val="32"/>
        </w:rPr>
        <w:t>个人承诺书、学生须另附家长同意函；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6.</w:t>
      </w:r>
      <w:r>
        <w:rPr>
          <w:rFonts w:ascii="仿宋_GB2312" w:hAnsi="仿宋_GB2312" w:cs="宋体" w:hint="eastAsia"/>
          <w:kern w:val="0"/>
          <w:sz w:val="32"/>
          <w:szCs w:val="32"/>
        </w:rPr>
        <w:t>其他有关证明材料，如营业执照、知识产权证明等。</w:t>
      </w:r>
    </w:p>
    <w:p w:rsidR="0058694E" w:rsidRDefault="0058694E" w:rsidP="0058694E">
      <w:pPr>
        <w:widowControl/>
        <w:spacing w:line="55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（二）办理程序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1.</w:t>
      </w:r>
      <w:r>
        <w:rPr>
          <w:rFonts w:ascii="仿宋_GB2312" w:hAnsi="仿宋_GB2312" w:cs="宋体" w:hint="eastAsia"/>
          <w:kern w:val="0"/>
          <w:sz w:val="32"/>
          <w:szCs w:val="32"/>
        </w:rPr>
        <w:t>个人提交入驻相关申请材料及填写团队基本情况表；</w:t>
      </w:r>
    </w:p>
    <w:p w:rsidR="0058694E" w:rsidRDefault="0058694E" w:rsidP="0058694E">
      <w:pPr>
        <w:widowControl/>
        <w:spacing w:line="55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2.</w:t>
      </w:r>
      <w:r>
        <w:rPr>
          <w:rFonts w:ascii="仿宋_GB2312" w:hAnsi="仿宋_GB2312" w:cs="宋体" w:hint="eastAsia"/>
          <w:kern w:val="0"/>
          <w:sz w:val="32"/>
          <w:szCs w:val="32"/>
        </w:rPr>
        <w:t>创新创业教育中心对各项材料进行审查；对创业项目、经营策略等进行评定，进行项目答辩，从中确定较优秀的创业项目；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 xml:space="preserve"> 3.</w:t>
      </w:r>
      <w:r>
        <w:rPr>
          <w:rFonts w:ascii="仿宋_GB2312" w:hAnsi="仿宋_GB2312" w:cs="宋体" w:hint="eastAsia"/>
          <w:kern w:val="0"/>
          <w:sz w:val="32"/>
          <w:szCs w:val="32"/>
        </w:rPr>
        <w:t>创新创业教育中心与创业团队签署《入驻园区协议书》、《安全责任书》等，并按照规定缴纳押金；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（三）团队入驻挂牌，正式开展工作。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第八条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创业团队入驻的终止与退出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（一）创业团队合同期满，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经创新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创业教育中心审核后即可退出。进驻项目在合约到期之前，若因孵化成熟、结束营运、或其他不可抗力因素，得在预定退出</w:t>
      </w:r>
      <w:r>
        <w:rPr>
          <w:rFonts w:ascii="仿宋_GB2312" w:hAnsi="仿宋_GB2312" w:cs="宋体" w:hint="eastAsia"/>
          <w:kern w:val="0"/>
          <w:sz w:val="32"/>
          <w:szCs w:val="32"/>
        </w:rPr>
        <w:t>30</w:t>
      </w:r>
      <w:r>
        <w:rPr>
          <w:rFonts w:ascii="仿宋_GB2312" w:hAnsi="仿宋_GB2312" w:cs="宋体" w:hint="eastAsia"/>
          <w:kern w:val="0"/>
          <w:sz w:val="32"/>
          <w:szCs w:val="32"/>
        </w:rPr>
        <w:t>天前向创新</w:t>
      </w: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创业教育中心提出申请，经审核认定后发予《退出通知书》。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1.</w:t>
      </w:r>
      <w:r>
        <w:rPr>
          <w:rFonts w:ascii="仿宋_GB2312" w:hAnsi="仿宋_GB2312" w:cs="宋体" w:hint="eastAsia"/>
          <w:kern w:val="0"/>
          <w:sz w:val="32"/>
          <w:szCs w:val="32"/>
        </w:rPr>
        <w:t>团队退出后，应统一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由创新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创业教育中心收回挂牌和相关材料；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2.</w:t>
      </w:r>
      <w:r>
        <w:rPr>
          <w:rFonts w:ascii="仿宋_GB2312" w:hAnsi="仿宋_GB2312" w:cs="宋体" w:hint="eastAsia"/>
          <w:kern w:val="0"/>
          <w:sz w:val="32"/>
          <w:szCs w:val="32"/>
        </w:rPr>
        <w:t>团队退出后，经营物品等由创业团队自行处理，学校配置的办公用品等应保质保量归还。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（二）对违反创四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管理规章制度的创业团队，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经创新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创业教育中心核实认定后，可终止其入驻合同，并根据有关规定对其处罚。经认定创业团队有下列情况之一者，将发予《退出通知书》，要求其退出：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1.</w:t>
      </w:r>
      <w:r>
        <w:rPr>
          <w:rFonts w:ascii="仿宋_GB2312" w:hAnsi="仿宋_GB2312" w:cs="宋体" w:hint="eastAsia"/>
          <w:kern w:val="0"/>
          <w:sz w:val="32"/>
          <w:szCs w:val="32"/>
        </w:rPr>
        <w:t>团队运行长期亏损，不适宜继续进行经营者；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2.</w:t>
      </w:r>
      <w:r>
        <w:rPr>
          <w:rFonts w:ascii="仿宋_GB2312" w:hAnsi="仿宋_GB2312" w:cs="宋体" w:hint="eastAsia"/>
          <w:kern w:val="0"/>
          <w:sz w:val="32"/>
          <w:szCs w:val="32"/>
        </w:rPr>
        <w:t>对提供入驻场所利用率较低，空间无正当理由闲置连续达</w:t>
      </w:r>
      <w:r>
        <w:rPr>
          <w:rFonts w:ascii="仿宋_GB2312" w:hAnsi="仿宋_GB2312" w:cs="宋体" w:hint="eastAsia"/>
          <w:kern w:val="0"/>
          <w:sz w:val="32"/>
          <w:szCs w:val="32"/>
        </w:rPr>
        <w:t>5</w:t>
      </w:r>
      <w:r>
        <w:rPr>
          <w:rFonts w:ascii="仿宋_GB2312" w:hAnsi="仿宋_GB2312" w:cs="宋体" w:hint="eastAsia"/>
          <w:kern w:val="0"/>
          <w:sz w:val="32"/>
          <w:szCs w:val="32"/>
        </w:rPr>
        <w:t>天以上者；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3.</w:t>
      </w:r>
      <w:r>
        <w:rPr>
          <w:rFonts w:ascii="仿宋_GB2312" w:hAnsi="仿宋_GB2312" w:cs="宋体" w:hint="eastAsia"/>
          <w:kern w:val="0"/>
          <w:sz w:val="32"/>
          <w:szCs w:val="32"/>
        </w:rPr>
        <w:t>不能履行创业项目计划者；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4.</w:t>
      </w:r>
      <w:r>
        <w:rPr>
          <w:rFonts w:ascii="仿宋_GB2312" w:hAnsi="仿宋_GB2312" w:cs="宋体" w:hint="eastAsia"/>
          <w:kern w:val="0"/>
          <w:sz w:val="32"/>
          <w:szCs w:val="32"/>
        </w:rPr>
        <w:t>严重或屡次违反有关管理规定者；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5.</w:t>
      </w:r>
      <w:r>
        <w:rPr>
          <w:rFonts w:ascii="仿宋_GB2312" w:hAnsi="仿宋_GB2312" w:cs="宋体" w:hint="eastAsia"/>
          <w:kern w:val="0"/>
          <w:sz w:val="32"/>
          <w:szCs w:val="32"/>
        </w:rPr>
        <w:t>未办理相关手续，私自转租给其他经营者；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6.</w:t>
      </w:r>
      <w:r>
        <w:rPr>
          <w:rFonts w:ascii="仿宋_GB2312" w:hAnsi="仿宋_GB2312" w:cs="宋体" w:hint="eastAsia"/>
          <w:kern w:val="0"/>
          <w:sz w:val="32"/>
          <w:szCs w:val="32"/>
        </w:rPr>
        <w:t>监督考评成绩不合格者；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7.</w:t>
      </w:r>
      <w:r>
        <w:rPr>
          <w:rFonts w:ascii="仿宋_GB2312" w:hAnsi="仿宋_GB2312" w:cs="宋体" w:hint="eastAsia"/>
          <w:kern w:val="0"/>
          <w:sz w:val="32"/>
          <w:szCs w:val="32"/>
        </w:rPr>
        <w:t>团队负责人出现不符合申报条件、退学或违反国家法律法规等情况；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8.</w:t>
      </w:r>
      <w:r>
        <w:rPr>
          <w:rFonts w:ascii="仿宋_GB2312" w:hAnsi="仿宋_GB2312" w:cs="宋体" w:hint="eastAsia"/>
          <w:kern w:val="0"/>
          <w:sz w:val="32"/>
          <w:szCs w:val="32"/>
        </w:rPr>
        <w:t>其他不适宜继续进行运营的情况。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第九条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入驻团队在收到《退出通知书》后的</w:t>
      </w:r>
      <w:r>
        <w:rPr>
          <w:rFonts w:ascii="仿宋_GB2312" w:hAnsi="仿宋_GB2312" w:cs="宋体" w:hint="eastAsia"/>
          <w:kern w:val="0"/>
          <w:sz w:val="32"/>
          <w:szCs w:val="32"/>
        </w:rPr>
        <w:t>15</w:t>
      </w:r>
      <w:r>
        <w:rPr>
          <w:rFonts w:ascii="仿宋_GB2312" w:hAnsi="仿宋_GB2312" w:cs="宋体" w:hint="eastAsia"/>
          <w:kern w:val="0"/>
          <w:sz w:val="32"/>
          <w:szCs w:val="32"/>
        </w:rPr>
        <w:t>日内，须撤出设备，清理场地，并办理有关手续，方得领回押金。逾期不退出者，创新创业中心将处以相应罚金和对其纪律处分。</w:t>
      </w:r>
    </w:p>
    <w:p w:rsidR="0058694E" w:rsidRDefault="0058694E" w:rsidP="0058694E">
      <w:pPr>
        <w:spacing w:beforeLines="50" w:afterLines="50" w:line="550" w:lineRule="exact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第三章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优惠服务措施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第十条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阳光学院设立创四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专项经费，用于基地建设的日常运行开支，为入驻创业团队提供优质服务。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第十一条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按照学校相关规定为入驻创业团队提供相应优惠措施。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（一）设立阳光学院大学生创业基金（基金管理办法另附），成功入驻创四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的项目可优先申请本项创业基金；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（二）创业团队入驻一年内免收场地租金、水电费、物业费，第二年起收费标准如附表；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（三）为入驻团队免费提供无线网络，电源接口，基本办公桌椅与资料柜等办公设备；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（四）建立提供项目申报平台，免费协助办理创办企业各类证照，协助落实优惠政策，指导或协助办理工商、税务登记和变更、年检及企业代码等；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（五）建立免费培训服务平台，举办创业教育项目培训班，并颁发结业证书；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（六）通过各种渠道宣传推广创业项目；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（七）协助入驻团队解决其他有关创业事宜。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第十二条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经验交流与指导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（一）定期举办创业企业例会，交流各创业团队的创业成果，促进创业团队管理水平共同提高；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（二）聘请校内外专家、专业教师、创业人士等为创业导师，为各创业团队提供创业培训、咨询和指导；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（三）帮助创业团队分析解决创业过程中出现的问题和困难；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（四）提供创业团队校外交流学习的机会，每学年提供</w:t>
      </w: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创业团队经理培训的机会；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（五）提供工商、税务、信贷、风险投资及创业项目等方面的咨询服务。</w:t>
      </w:r>
    </w:p>
    <w:p w:rsidR="0058694E" w:rsidRDefault="0058694E" w:rsidP="0058694E">
      <w:pPr>
        <w:widowControl/>
        <w:spacing w:afterLines="50" w:line="550" w:lineRule="exact"/>
        <w:ind w:left="643" w:hangingChars="200" w:hanging="643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第四章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管理措施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第十三条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入驻团队管理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（一）创业团队实行自主经营、自负盈亏，并应按《企业法》要求建立比较健全的组织机构，劳动人事、财务、分配等管理制度，完善的岗位责任制。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（二）入驻团队应遵守创四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方园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营运时间规定，一般为</w:t>
      </w:r>
      <w:r>
        <w:rPr>
          <w:rFonts w:ascii="仿宋_GB2312" w:hAnsi="仿宋_GB2312" w:cs="宋体" w:hint="eastAsia"/>
          <w:kern w:val="0"/>
          <w:sz w:val="32"/>
          <w:szCs w:val="32"/>
        </w:rPr>
        <w:t>8</w:t>
      </w:r>
      <w:r>
        <w:rPr>
          <w:rFonts w:ascii="仿宋_GB2312" w:hAnsi="仿宋_GB2312" w:cs="宋体" w:hint="eastAsia"/>
          <w:kern w:val="0"/>
          <w:sz w:val="32"/>
          <w:szCs w:val="32"/>
        </w:rPr>
        <w:t>：</w:t>
      </w:r>
      <w:r>
        <w:rPr>
          <w:rFonts w:ascii="仿宋_GB2312" w:hAnsi="仿宋_GB2312" w:cs="宋体" w:hint="eastAsia"/>
          <w:kern w:val="0"/>
          <w:sz w:val="32"/>
          <w:szCs w:val="32"/>
        </w:rPr>
        <w:t>30</w:t>
      </w:r>
      <w:r>
        <w:rPr>
          <w:rFonts w:ascii="仿宋_GB2312" w:hAnsi="仿宋_GB2312" w:cs="宋体" w:hint="eastAsia"/>
          <w:kern w:val="0"/>
          <w:sz w:val="32"/>
          <w:szCs w:val="32"/>
        </w:rPr>
        <w:t>至</w:t>
      </w:r>
      <w:r>
        <w:rPr>
          <w:rFonts w:ascii="仿宋_GB2312" w:hAnsi="仿宋_GB2312" w:cs="宋体" w:hint="eastAsia"/>
          <w:kern w:val="0"/>
          <w:sz w:val="32"/>
          <w:szCs w:val="32"/>
        </w:rPr>
        <w:t>22</w:t>
      </w:r>
      <w:r>
        <w:rPr>
          <w:rFonts w:ascii="仿宋_GB2312" w:hAnsi="仿宋_GB2312" w:cs="宋体" w:hint="eastAsia"/>
          <w:kern w:val="0"/>
          <w:sz w:val="32"/>
          <w:szCs w:val="32"/>
        </w:rPr>
        <w:t>：</w:t>
      </w:r>
      <w:r>
        <w:rPr>
          <w:rFonts w:ascii="仿宋_GB2312" w:hAnsi="仿宋_GB2312" w:cs="宋体" w:hint="eastAsia"/>
          <w:kern w:val="0"/>
          <w:sz w:val="32"/>
          <w:szCs w:val="32"/>
        </w:rPr>
        <w:t>00</w:t>
      </w:r>
      <w:r>
        <w:rPr>
          <w:rFonts w:ascii="仿宋_GB2312" w:hAnsi="仿宋_GB2312" w:cs="宋体" w:hint="eastAsia"/>
          <w:kern w:val="0"/>
          <w:sz w:val="32"/>
          <w:szCs w:val="32"/>
        </w:rPr>
        <w:t>，原则上不允许超时间超范围经营，不能影响学生的正常生活学习和休息。违者勒令停业整顿，屡教不改者勒令退出园区。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（三）团队负责人在接到进驻批准通知后</w:t>
      </w:r>
      <w:r>
        <w:rPr>
          <w:rFonts w:ascii="仿宋_GB2312" w:hAnsi="仿宋_GB2312" w:cs="宋体" w:hint="eastAsia"/>
          <w:kern w:val="0"/>
          <w:sz w:val="32"/>
          <w:szCs w:val="32"/>
        </w:rPr>
        <w:t>5</w:t>
      </w:r>
      <w:r>
        <w:rPr>
          <w:rFonts w:ascii="仿宋_GB2312" w:hAnsi="仿宋_GB2312" w:cs="宋体" w:hint="eastAsia"/>
          <w:kern w:val="0"/>
          <w:sz w:val="32"/>
          <w:szCs w:val="32"/>
        </w:rPr>
        <w:t>日内，与创新创业教育中心签署正式合同，根据申请书和合同书，编写“阳光学院大学生创业孵化经营计划书”，报送创新创业教育中心审查，作为创业项目实施和检查的依据。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（四）创业实施中，涉及改变预定目标、创业项目内容、中止计划实施、提前或延期等变动，团队负责人须提前</w:t>
      </w:r>
      <w:r>
        <w:rPr>
          <w:rFonts w:ascii="仿宋_GB2312" w:hAnsi="仿宋_GB2312" w:cs="宋体" w:hint="eastAsia"/>
          <w:kern w:val="0"/>
          <w:sz w:val="32"/>
          <w:szCs w:val="32"/>
        </w:rPr>
        <w:t>15</w:t>
      </w:r>
      <w:r>
        <w:rPr>
          <w:rFonts w:ascii="仿宋_GB2312" w:hAnsi="仿宋_GB2312" w:cs="宋体" w:hint="eastAsia"/>
          <w:kern w:val="0"/>
          <w:sz w:val="32"/>
          <w:szCs w:val="32"/>
        </w:rPr>
        <w:t>天提出报告，对未经批准的项目，不得随意更动实施内容。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（五）创业团队每季度及年度须填写“入驻企业季度、年度经营报告表”。“季度经营报告表”于次季一月十日内、“年度经营报告”于次年一月十五日前统一报送创新创业教育中心。对于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不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报送“经营报告表”，或工作无进展的团队，停止执行实施计划。于一个月内按规定纠正、补报者，恢复计划实施；逾期不纠正、补报者，中止计划实施。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（六）创新创业教育中心根据团队进展情况，每年安排一定时间，对入驻团队有重点地进行定期或不定期检查。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（七）鼓励入驻团队聘用学院贫困学生参加勤工助学，并按相关规定按时给予合理报酬及必要之保险。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（八）入驻团队应服从物业管理，注意用电安全。团队负责人负责团队场地的钥匙、门窗、内部设施与财务的保管。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（九）入驻团队使用场地的清洁卫生，实行门前三包，各经营项目负责人必须注意保持园区的清洁，并禁止在园区内烹饪。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（十）进驻团队需</w:t>
      </w:r>
      <w:proofErr w:type="gramStart"/>
      <w:r>
        <w:rPr>
          <w:rFonts w:ascii="仿宋_GB2312" w:hAnsi="仿宋_GB2312" w:cs="宋体" w:hint="eastAsia"/>
          <w:kern w:val="0"/>
          <w:sz w:val="32"/>
          <w:szCs w:val="32"/>
        </w:rPr>
        <w:t>依创新</w:t>
      </w:r>
      <w:proofErr w:type="gramEnd"/>
      <w:r>
        <w:rPr>
          <w:rFonts w:ascii="仿宋_GB2312" w:hAnsi="仿宋_GB2312" w:cs="宋体" w:hint="eastAsia"/>
          <w:kern w:val="0"/>
          <w:sz w:val="32"/>
          <w:szCs w:val="32"/>
        </w:rPr>
        <w:t>创业教育中心之要求，如实填报不涉及商业机密的报表和统计数据。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第十四条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创业资金的管理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创业项目负责人为该团队创业资金管理的第一责任人，现金流通由创业项目负责人负责和保管。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第十五条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监控与指导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（一）创新创业教育中心对创业团队项目进行审核、监督、检查与监控，防止其出现转租等违规行为；并防止设施被损坏、转移；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（二）创新创业教育中心可对创业团队经营中存在的问题进行指导纠正。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第十六条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考核、评价与奖惩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（一）创新创业教育中心为创业团队建立考评档案，严格管理；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（二）创业团队在每季度末须将财务报表上报创新创业教育中心；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lastRenderedPageBreak/>
        <w:t>（三）创新创业教育中心制订考核办法，根据考评档案，对创业团队年度运营成果进行检查评比，评选优秀创业团队和创业之星等奖项。</w:t>
      </w:r>
    </w:p>
    <w:p w:rsidR="0058694E" w:rsidRDefault="0058694E" w:rsidP="0058694E">
      <w:pPr>
        <w:widowControl/>
        <w:spacing w:afterLines="50" w:line="550" w:lineRule="exact"/>
        <w:ind w:left="643" w:hangingChars="200" w:hanging="643"/>
        <w:jc w:val="center"/>
        <w:rPr>
          <w:rFonts w:ascii="仿宋_GB2312" w:eastAsia="仿宋_GB2312" w:hAnsi="仿宋_GB2312" w:cs="宋体"/>
          <w:b/>
          <w:bCs/>
          <w:kern w:val="0"/>
          <w:sz w:val="32"/>
          <w:szCs w:val="32"/>
        </w:rPr>
      </w:pP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第六章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b/>
          <w:bCs/>
          <w:kern w:val="0"/>
          <w:sz w:val="32"/>
          <w:szCs w:val="32"/>
        </w:rPr>
        <w:t>违约责任及处理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第十七条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入驻团队不履行本管理规定或者履行本管理规定不符合约定的，应当承担继续履行、采取补救措施或者赔偿损失等违约责任。</w:t>
      </w:r>
    </w:p>
    <w:p w:rsidR="0058694E" w:rsidRDefault="0058694E" w:rsidP="0058694E">
      <w:pPr>
        <w:spacing w:line="550" w:lineRule="exact"/>
        <w:ind w:firstLineChars="200" w:firstLine="640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第十八条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 </w:t>
      </w:r>
      <w:r>
        <w:rPr>
          <w:rFonts w:ascii="仿宋_GB2312" w:hAnsi="仿宋_GB2312" w:cs="宋体" w:hint="eastAsia"/>
          <w:kern w:val="0"/>
          <w:sz w:val="32"/>
          <w:szCs w:val="32"/>
        </w:rPr>
        <w:t>创新创业教育中心和入驻团队可以通过和解或者调解解决各种争议。当事人不愿和解、调解或者和解、调解不成的，可以向学院创新创业教育改革工作领导小组申请仲裁。</w:t>
      </w:r>
    </w:p>
    <w:p w:rsidR="0058694E" w:rsidRDefault="0058694E" w:rsidP="0058694E">
      <w:pPr>
        <w:spacing w:beforeLines="50" w:afterLines="50" w:line="550" w:lineRule="exact"/>
        <w:jc w:val="center"/>
        <w:rPr>
          <w:rFonts w:ascii="仿宋_GB2312" w:eastAsia="仿宋_GB2312" w:hAnsi="仿宋_GB2312" w:cs="宋体"/>
          <w:b/>
          <w:kern w:val="0"/>
          <w:sz w:val="32"/>
          <w:szCs w:val="32"/>
        </w:rPr>
      </w:pPr>
      <w:r>
        <w:rPr>
          <w:rFonts w:ascii="仿宋_GB2312" w:hAnsi="仿宋_GB2312" w:cs="宋体" w:hint="eastAsia"/>
          <w:b/>
          <w:kern w:val="0"/>
          <w:sz w:val="32"/>
          <w:szCs w:val="32"/>
        </w:rPr>
        <w:t>第七章</w:t>
      </w:r>
      <w:r>
        <w:rPr>
          <w:rFonts w:ascii="仿宋_GB2312" w:hAnsi="仿宋_GB2312" w:cs="宋体" w:hint="eastAsia"/>
          <w:b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b/>
          <w:kern w:val="0"/>
          <w:sz w:val="32"/>
          <w:szCs w:val="32"/>
        </w:rPr>
        <w:t>附则</w:t>
      </w:r>
    </w:p>
    <w:p w:rsidR="0058694E" w:rsidRDefault="0058694E" w:rsidP="0058694E">
      <w:pPr>
        <w:spacing w:line="550" w:lineRule="exact"/>
        <w:ind w:firstLineChars="200" w:firstLine="640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hAnsi="仿宋_GB2312" w:cs="宋体" w:hint="eastAsia"/>
          <w:kern w:val="0"/>
          <w:sz w:val="32"/>
          <w:szCs w:val="32"/>
        </w:rPr>
        <w:t>第十九条</w:t>
      </w:r>
      <w:r>
        <w:rPr>
          <w:rFonts w:ascii="仿宋_GB2312" w:hAnsi="仿宋_GB2312" w:cs="宋体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cs="宋体" w:hint="eastAsia"/>
          <w:kern w:val="0"/>
          <w:sz w:val="32"/>
          <w:szCs w:val="32"/>
        </w:rPr>
        <w:t>本办法自发布之日起试行，试行期为一年；期满若未修订则正式施行。</w:t>
      </w:r>
    </w:p>
    <w:p w:rsidR="0058694E" w:rsidRDefault="0058694E" w:rsidP="0058694E">
      <w:pPr>
        <w:pStyle w:val="a3"/>
        <w:spacing w:line="55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hAnsi="仿宋_GB2312" w:hint="eastAsia"/>
          <w:kern w:val="0"/>
          <w:sz w:val="32"/>
          <w:szCs w:val="32"/>
        </w:rPr>
        <w:t>第二十条</w:t>
      </w:r>
      <w:r>
        <w:rPr>
          <w:rFonts w:ascii="仿宋_GB2312" w:hAnsi="仿宋_GB2312" w:hint="eastAsia"/>
          <w:kern w:val="0"/>
          <w:sz w:val="32"/>
          <w:szCs w:val="32"/>
        </w:rPr>
        <w:t xml:space="preserve"> </w:t>
      </w:r>
      <w:r>
        <w:rPr>
          <w:rFonts w:ascii="仿宋_GB2312" w:hAnsi="仿宋_GB2312" w:hint="eastAsia"/>
          <w:kern w:val="0"/>
          <w:sz w:val="32"/>
          <w:szCs w:val="32"/>
        </w:rPr>
        <w:t>本办法及未尽事宜由阳光学院创新创业教育中心负责解释。</w:t>
      </w:r>
    </w:p>
    <w:p w:rsidR="0058694E" w:rsidRDefault="0058694E" w:rsidP="0058694E">
      <w:pPr>
        <w:tabs>
          <w:tab w:val="left" w:pos="5580"/>
          <w:tab w:val="left" w:pos="7560"/>
        </w:tabs>
        <w:spacing w:line="550" w:lineRule="exact"/>
        <w:ind w:right="32"/>
        <w:rPr>
          <w:rFonts w:ascii="仿宋_GB2312" w:eastAsia="仿宋_GB2312"/>
          <w:sz w:val="32"/>
          <w:szCs w:val="32"/>
        </w:rPr>
      </w:pPr>
    </w:p>
    <w:p w:rsidR="0058694E" w:rsidRDefault="0058694E" w:rsidP="0058694E">
      <w:pPr>
        <w:tabs>
          <w:tab w:val="left" w:pos="7380"/>
          <w:tab w:val="left" w:pos="7560"/>
        </w:tabs>
        <w:spacing w:line="550" w:lineRule="exact"/>
        <w:ind w:right="-148"/>
        <w:jc w:val="center"/>
        <w:rPr>
          <w:rFonts w:ascii="仿宋_GB2312" w:eastAsia="仿宋_GB2312"/>
          <w:sz w:val="32"/>
          <w:szCs w:val="32"/>
        </w:rPr>
      </w:pPr>
    </w:p>
    <w:p w:rsidR="0058694E" w:rsidRDefault="0058694E" w:rsidP="0058694E">
      <w:pPr>
        <w:tabs>
          <w:tab w:val="left" w:pos="7380"/>
          <w:tab w:val="right" w:pos="8901"/>
        </w:tabs>
        <w:spacing w:line="550" w:lineRule="exact"/>
        <w:ind w:right="-7" w:firstLineChars="1150" w:firstLine="368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 xml:space="preserve">            </w:t>
      </w: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>阳光学院</w:t>
      </w:r>
    </w:p>
    <w:p w:rsidR="0058694E" w:rsidRDefault="0058694E" w:rsidP="0058694E">
      <w:pPr>
        <w:tabs>
          <w:tab w:val="left" w:pos="6946"/>
          <w:tab w:val="left" w:pos="7200"/>
          <w:tab w:val="left" w:pos="7380"/>
          <w:tab w:val="right" w:pos="8844"/>
        </w:tabs>
        <w:spacing w:line="550" w:lineRule="exact"/>
        <w:ind w:firstLineChars="1600" w:firstLine="5120"/>
        <w:rPr>
          <w:rFonts w:ascii="仿宋_GB2312" w:eastAsia="仿宋_GB2312" w:hAnsi="仿宋" w:cs="仿宋_GB2312"/>
          <w:color w:val="000000"/>
          <w:kern w:val="0"/>
          <w:sz w:val="32"/>
          <w:szCs w:val="32"/>
        </w:rPr>
      </w:pP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>2017</w:t>
      </w: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>4</w:t>
      </w: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>月</w:t>
      </w: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hAnsi="仿宋" w:cs="仿宋_GB2312" w:hint="eastAsia"/>
          <w:color w:val="000000"/>
          <w:kern w:val="0"/>
          <w:sz w:val="32"/>
          <w:szCs w:val="32"/>
        </w:rPr>
        <w:t>日</w:t>
      </w:r>
    </w:p>
    <w:p w:rsidR="0058694E" w:rsidRDefault="0058694E" w:rsidP="0058694E">
      <w:pPr>
        <w:tabs>
          <w:tab w:val="left" w:pos="6946"/>
          <w:tab w:val="left" w:pos="7200"/>
          <w:tab w:val="left" w:pos="7380"/>
          <w:tab w:val="right" w:pos="8844"/>
        </w:tabs>
        <w:spacing w:line="54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cs="仿宋_GB2312"/>
          <w:color w:val="000000"/>
          <w:kern w:val="0"/>
          <w:sz w:val="32"/>
          <w:szCs w:val="32"/>
        </w:rPr>
        <w:tab/>
      </w:r>
    </w:p>
    <w:p w:rsidR="0058694E" w:rsidRDefault="0058694E" w:rsidP="0058694E">
      <w:pPr>
        <w:tabs>
          <w:tab w:val="left" w:pos="7380"/>
          <w:tab w:val="left" w:pos="7560"/>
        </w:tabs>
        <w:spacing w:line="560" w:lineRule="exact"/>
        <w:ind w:right="-148"/>
      </w:pPr>
      <w:r>
        <w:rPr>
          <w:lang w:eastAsia="zh-TW"/>
        </w:rPr>
        <w:pict>
          <v:line id="_x0000_s1026" style="position:absolute;left:0;text-align:left;z-index:251660288" from="9.7pt,.2pt" to="435.85pt,.2pt" o:gfxdata="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XK2dhtIAAAAEAQAADwAAAAAAAAABACAAAAAiAAAAZHJzL2Rvd25yZXYu&#10;eG1sUEsBAhQAFAAAAAgAh07iQCuGhnDIAQAAXAMAAA4AAAAAAAAAAQAgAAAAIQEAAGRycy9lMm9E&#10;b2MueG1sUEsFBgAAAAAGAAYAWQEAAFsFAAAAAA==&#10;"/>
        </w:pict>
      </w:r>
      <w:r>
        <w:rPr>
          <w:lang w:eastAsia="zh-TW"/>
        </w:rPr>
        <w:pict>
          <v:line id="_x0000_s1027" style="position:absolute;left:0;text-align:left;z-index:251661312" from="11.8pt,33.3pt" to="437.95pt,33.3pt" o:gfxdata="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9C+GNYAAAAIAQAADwAAAAAAAAABACAAAAAiAAAAZHJzL2Rvd25y&#10;ZXYueG1sUEsBAhQAFAAAAAgAh07iQP8NhdTHAQAAXAMAAA4AAAAAAAAAAQAgAAAAJQEAAGRycy9l&#10;Mm9Eb2MueG1sUEsFBgAAAAAGAAYAWQEAAF4FAAAAAA==&#10;"/>
        </w:pict>
      </w:r>
      <w:r>
        <w:rPr>
          <w:rFonts w:ascii="仿宋_GB2312" w:cs="仿宋_GB2312" w:hint="eastAsia"/>
          <w:sz w:val="28"/>
          <w:szCs w:val="28"/>
        </w:rPr>
        <w:t>阳光学院党政办公室</w:t>
      </w:r>
      <w:r>
        <w:rPr>
          <w:rFonts w:ascii="仿宋_GB2312" w:cs="仿宋_GB2312"/>
          <w:sz w:val="28"/>
          <w:szCs w:val="28"/>
        </w:rPr>
        <w:t xml:space="preserve"> 201</w:t>
      </w:r>
      <w:r>
        <w:rPr>
          <w:rFonts w:ascii="仿宋_GB2312" w:cs="仿宋_GB2312" w:hint="eastAsia"/>
          <w:sz w:val="28"/>
          <w:szCs w:val="28"/>
        </w:rPr>
        <w:t>7</w:t>
      </w:r>
      <w:r>
        <w:rPr>
          <w:rFonts w:ascii="仿宋_GB2312" w:cs="仿宋_GB2312" w:hint="eastAsia"/>
          <w:sz w:val="28"/>
          <w:szCs w:val="28"/>
        </w:rPr>
        <w:t>年</w:t>
      </w:r>
      <w:r>
        <w:rPr>
          <w:rFonts w:ascii="仿宋_GB2312" w:cs="仿宋_GB2312" w:hint="eastAsia"/>
          <w:sz w:val="28"/>
          <w:szCs w:val="28"/>
        </w:rPr>
        <w:t>4</w:t>
      </w:r>
      <w:r>
        <w:rPr>
          <w:rFonts w:ascii="仿宋_GB2312" w:cs="仿宋_GB2312" w:hint="eastAsia"/>
          <w:sz w:val="28"/>
          <w:szCs w:val="28"/>
        </w:rPr>
        <w:t>月</w:t>
      </w:r>
      <w:r>
        <w:rPr>
          <w:rFonts w:ascii="仿宋_GB2312" w:cs="仿宋_GB2312" w:hint="eastAsia"/>
          <w:sz w:val="28"/>
          <w:szCs w:val="28"/>
        </w:rPr>
        <w:t>1</w:t>
      </w:r>
      <w:r>
        <w:rPr>
          <w:rFonts w:ascii="仿宋_GB2312" w:cs="仿宋_GB2312" w:hint="eastAsia"/>
          <w:sz w:val="28"/>
          <w:szCs w:val="28"/>
        </w:rPr>
        <w:t>日印发</w:t>
      </w:r>
    </w:p>
    <w:p w:rsidR="0058694E" w:rsidRDefault="0058694E" w:rsidP="0058694E">
      <w:pPr>
        <w:tabs>
          <w:tab w:val="left" w:pos="7380"/>
          <w:tab w:val="left" w:pos="7560"/>
        </w:tabs>
        <w:spacing w:line="560" w:lineRule="exact"/>
        <w:ind w:right="-148"/>
      </w:pPr>
    </w:p>
    <w:p w:rsidR="001A1747" w:rsidRDefault="001A1747" w:rsidP="0058694E"/>
    <w:sectPr w:rsidR="001A1747" w:rsidSect="001A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694E"/>
    <w:rsid w:val="001A1747"/>
    <w:rsid w:val="0058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4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869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58694E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Plain Text"/>
    <w:basedOn w:val="a"/>
    <w:link w:val="Char"/>
    <w:unhideWhenUsed/>
    <w:qFormat/>
    <w:rsid w:val="0058694E"/>
    <w:rPr>
      <w:rFonts w:ascii="宋体" w:hAnsi="Courier New" w:cs="宋体"/>
      <w:szCs w:val="21"/>
    </w:rPr>
  </w:style>
  <w:style w:type="character" w:customStyle="1" w:styleId="Char">
    <w:name w:val="纯文本 Char"/>
    <w:basedOn w:val="a0"/>
    <w:link w:val="a3"/>
    <w:qFormat/>
    <w:rsid w:val="0058694E"/>
    <w:rPr>
      <w:rFonts w:ascii="宋体" w:eastAsia="宋体" w:hAnsi="Courier New"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576</Words>
  <Characters>3288</Characters>
  <Application>Microsoft Office Word</Application>
  <DocSecurity>0</DocSecurity>
  <Lines>27</Lines>
  <Paragraphs>7</Paragraphs>
  <ScaleCrop>false</ScaleCrop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Yvaine Chan</dc:creator>
  <cp:lastModifiedBy>Yvaine Chan</cp:lastModifiedBy>
  <cp:revision>1</cp:revision>
  <dcterms:created xsi:type="dcterms:W3CDTF">2017-06-23T03:28:00Z</dcterms:created>
  <dcterms:modified xsi:type="dcterms:W3CDTF">2017-06-23T03:29:00Z</dcterms:modified>
</cp:coreProperties>
</file>