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仿宋_GB2312"/>
          <w:sz w:val="32"/>
          <w:szCs w:val="32"/>
        </w:rPr>
        <w:t>: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创新创业集市</w:t>
      </w:r>
      <w:r>
        <w:rPr>
          <w:rFonts w:hint="eastAsia" w:ascii="黑体" w:hAnsi="黑体" w:eastAsia="黑体" w:cs="仿宋_GB2312"/>
          <w:sz w:val="32"/>
          <w:szCs w:val="32"/>
        </w:rPr>
        <w:t>售卖登记表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售卖情况登记表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卖家姓名：                    卖家电话：</w:t>
      </w:r>
    </w:p>
    <w:tbl>
      <w:tblPr>
        <w:tblStyle w:val="3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1276"/>
        <w:gridCol w:w="141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物品名称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交易价格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买家姓名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填表时间：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63EC0"/>
    <w:rsid w:val="45D6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2018-04-18T02:41:00Z</dcterms:created>
  <dc:creator>Duleaf</dc:creator>
  <cp:lastModifiedBy>Duleaf</cp:lastModifiedBy>
  <dcterms:modified xsi:type="dcterms:W3CDTF">2018-04-18T02:41:27Z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